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7D9" w:rsidRPr="00942B78" w:rsidRDefault="006A77D9" w:rsidP="006A77D9">
      <w:pPr>
        <w:pStyle w:val="Title"/>
        <w:rPr>
          <w:rFonts w:ascii="TmsRmn" w:hAnsi="TmsRmn"/>
          <w:b w:val="0"/>
          <w:sz w:val="20"/>
        </w:rPr>
      </w:pPr>
      <w:r w:rsidRPr="00942B78">
        <w:rPr>
          <w:noProof/>
        </w:rPr>
        <w:drawing>
          <wp:anchor distT="0" distB="0" distL="114300" distR="114300" simplePos="0" relativeHeight="251659264" behindDoc="0" locked="0" layoutInCell="1" allowOverlap="1" wp14:anchorId="02251798" wp14:editId="6406E427">
            <wp:simplePos x="0" y="0"/>
            <wp:positionH relativeFrom="margin">
              <wp:posOffset>2152650</wp:posOffset>
            </wp:positionH>
            <wp:positionV relativeFrom="margin">
              <wp:posOffset>-571500</wp:posOffset>
            </wp:positionV>
            <wp:extent cx="1562100" cy="1562100"/>
            <wp:effectExtent l="0" t="0" r="0" b="0"/>
            <wp:wrapSquare wrapText="bothSides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ew_taglin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77D9" w:rsidRPr="00942B78" w:rsidRDefault="006A77D9" w:rsidP="006A77D9">
      <w:pPr>
        <w:pStyle w:val="Title"/>
        <w:rPr>
          <w:rFonts w:ascii="Times New Roman" w:hAnsi="Times New Roman"/>
          <w:b w:val="0"/>
          <w:szCs w:val="24"/>
        </w:rPr>
      </w:pPr>
    </w:p>
    <w:p w:rsidR="006A77D9" w:rsidRPr="00942B78" w:rsidRDefault="006A77D9" w:rsidP="006A77D9">
      <w:pPr>
        <w:pStyle w:val="Title"/>
        <w:rPr>
          <w:rFonts w:ascii="Times New Roman" w:hAnsi="Times New Roman"/>
          <w:b w:val="0"/>
          <w:szCs w:val="24"/>
        </w:rPr>
      </w:pPr>
    </w:p>
    <w:p w:rsidR="006A77D9" w:rsidRPr="00942B78" w:rsidRDefault="006A77D9" w:rsidP="006A77D9">
      <w:pPr>
        <w:pStyle w:val="Title"/>
        <w:rPr>
          <w:rFonts w:ascii="Times New Roman" w:hAnsi="Times New Roman"/>
          <w:b w:val="0"/>
          <w:szCs w:val="24"/>
        </w:rPr>
      </w:pPr>
    </w:p>
    <w:p w:rsidR="006A77D9" w:rsidRPr="00942B78" w:rsidRDefault="006A77D9" w:rsidP="006A77D9">
      <w:pPr>
        <w:pStyle w:val="Title"/>
        <w:rPr>
          <w:rFonts w:ascii="Times New Roman" w:hAnsi="Times New Roman"/>
          <w:b w:val="0"/>
          <w:szCs w:val="24"/>
        </w:rPr>
      </w:pPr>
    </w:p>
    <w:p w:rsidR="006A77D9" w:rsidRPr="00942B78" w:rsidRDefault="006A77D9" w:rsidP="006A77D9">
      <w:pPr>
        <w:pStyle w:val="Title"/>
        <w:rPr>
          <w:rFonts w:ascii="Times New Roman" w:hAnsi="Times New Roman"/>
          <w:b w:val="0"/>
          <w:szCs w:val="24"/>
        </w:rPr>
      </w:pPr>
    </w:p>
    <w:p w:rsidR="006A77D9" w:rsidRPr="000A3D18" w:rsidRDefault="006A77D9" w:rsidP="006A77D9">
      <w:pPr>
        <w:pStyle w:val="Title"/>
        <w:spacing w:line="240" w:lineRule="auto"/>
        <w:rPr>
          <w:rFonts w:ascii="Open Sans" w:hAnsi="Open Sans" w:cs="Open Sans"/>
          <w:b w:val="0"/>
          <w:sz w:val="22"/>
          <w:szCs w:val="22"/>
        </w:rPr>
      </w:pPr>
      <w:r w:rsidRPr="000A3D18">
        <w:rPr>
          <w:rFonts w:ascii="Open Sans" w:hAnsi="Open Sans" w:cs="Open Sans"/>
          <w:b w:val="0"/>
          <w:sz w:val="22"/>
          <w:szCs w:val="22"/>
        </w:rPr>
        <w:t>Regular Meeting of the Library Board of Trustees</w:t>
      </w:r>
    </w:p>
    <w:p w:rsidR="006A77D9" w:rsidRPr="000A3D18" w:rsidRDefault="006A77D9" w:rsidP="006A77D9">
      <w:pPr>
        <w:pStyle w:val="Title"/>
        <w:spacing w:line="240" w:lineRule="auto"/>
        <w:rPr>
          <w:rFonts w:ascii="Open Sans" w:hAnsi="Open Sans" w:cs="Open Sans"/>
          <w:b w:val="0"/>
          <w:sz w:val="22"/>
          <w:szCs w:val="22"/>
        </w:rPr>
      </w:pPr>
      <w:r w:rsidRPr="000A3D18">
        <w:rPr>
          <w:rFonts w:ascii="Open Sans" w:hAnsi="Open Sans" w:cs="Open Sans"/>
          <w:b w:val="0"/>
          <w:sz w:val="22"/>
          <w:szCs w:val="22"/>
        </w:rPr>
        <w:t>Via Zoom</w:t>
      </w:r>
    </w:p>
    <w:p w:rsidR="006A77D9" w:rsidRPr="000A3D18" w:rsidRDefault="006A77D9" w:rsidP="006A77D9">
      <w:pPr>
        <w:pStyle w:val="Title"/>
        <w:spacing w:line="240" w:lineRule="auto"/>
        <w:rPr>
          <w:rFonts w:ascii="Open Sans" w:hAnsi="Open Sans" w:cs="Open Sans"/>
          <w:b w:val="0"/>
          <w:sz w:val="22"/>
          <w:szCs w:val="22"/>
        </w:rPr>
      </w:pPr>
      <w:r w:rsidRPr="000A3D18">
        <w:rPr>
          <w:rFonts w:ascii="Open Sans" w:hAnsi="Open Sans" w:cs="Open Sans"/>
          <w:b w:val="0"/>
          <w:sz w:val="22"/>
          <w:szCs w:val="22"/>
        </w:rPr>
        <w:t xml:space="preserve">6:00 pm, </w:t>
      </w:r>
      <w:r>
        <w:rPr>
          <w:rFonts w:ascii="Open Sans" w:hAnsi="Open Sans" w:cs="Open Sans"/>
          <w:b w:val="0"/>
          <w:sz w:val="22"/>
          <w:szCs w:val="22"/>
        </w:rPr>
        <w:t>December 17</w:t>
      </w:r>
      <w:r w:rsidRPr="000A3D18">
        <w:rPr>
          <w:rFonts w:ascii="Open Sans" w:hAnsi="Open Sans" w:cs="Open Sans"/>
          <w:b w:val="0"/>
          <w:sz w:val="22"/>
          <w:szCs w:val="22"/>
        </w:rPr>
        <w:t>, 2020</w:t>
      </w:r>
    </w:p>
    <w:p w:rsidR="006A77D9" w:rsidRPr="00942B78" w:rsidRDefault="006A77D9" w:rsidP="006A77D9">
      <w:pPr>
        <w:pStyle w:val="Title"/>
        <w:spacing w:line="240" w:lineRule="auto"/>
        <w:rPr>
          <w:rFonts w:ascii="Times New Roman" w:hAnsi="Times New Roman"/>
          <w:b w:val="0"/>
          <w:sz w:val="22"/>
          <w:szCs w:val="22"/>
        </w:rPr>
      </w:pPr>
    </w:p>
    <w:p w:rsidR="006A77D9" w:rsidRPr="000A3D18" w:rsidRDefault="006A77D9" w:rsidP="006A77D9">
      <w:pPr>
        <w:pStyle w:val="Title"/>
        <w:spacing w:line="240" w:lineRule="auto"/>
        <w:rPr>
          <w:rFonts w:ascii="Raleway" w:hAnsi="Raleway"/>
          <w:sz w:val="36"/>
          <w:szCs w:val="36"/>
        </w:rPr>
      </w:pPr>
      <w:r w:rsidRPr="000A3D18">
        <w:rPr>
          <w:rFonts w:ascii="Raleway" w:hAnsi="Raleway"/>
          <w:sz w:val="36"/>
          <w:szCs w:val="36"/>
        </w:rPr>
        <w:t>AGENDA</w:t>
      </w:r>
    </w:p>
    <w:p w:rsidR="006A77D9" w:rsidRPr="00942B78" w:rsidRDefault="006A77D9" w:rsidP="006A77D9">
      <w:pPr>
        <w:pStyle w:val="Title"/>
        <w:spacing w:line="240" w:lineRule="auto"/>
        <w:jc w:val="left"/>
        <w:rPr>
          <w:rFonts w:asciiTheme="majorHAnsi" w:hAnsiTheme="majorHAnsi"/>
          <w:b w:val="0"/>
          <w:sz w:val="22"/>
          <w:szCs w:val="22"/>
        </w:rPr>
      </w:pPr>
    </w:p>
    <w:p w:rsidR="006A77D9" w:rsidRPr="000A3D18" w:rsidRDefault="006A77D9" w:rsidP="006A77D9">
      <w:pPr>
        <w:pStyle w:val="Title"/>
        <w:spacing w:line="240" w:lineRule="auto"/>
        <w:jc w:val="left"/>
        <w:rPr>
          <w:rFonts w:ascii="Raleway" w:hAnsi="Raleway"/>
          <w:szCs w:val="24"/>
        </w:rPr>
      </w:pPr>
      <w:r w:rsidRPr="000A3D18">
        <w:rPr>
          <w:rFonts w:ascii="Raleway" w:hAnsi="Raleway"/>
          <w:szCs w:val="24"/>
        </w:rPr>
        <w:t>Call to Order:</w:t>
      </w:r>
    </w:p>
    <w:p w:rsidR="006A77D9" w:rsidRPr="000A3D18" w:rsidRDefault="006A77D9" w:rsidP="006A77D9">
      <w:pPr>
        <w:pStyle w:val="Title"/>
        <w:spacing w:line="240" w:lineRule="auto"/>
        <w:jc w:val="left"/>
        <w:rPr>
          <w:rFonts w:ascii="Open Sans" w:hAnsi="Open Sans" w:cs="Open Sans"/>
          <w:b w:val="0"/>
          <w:szCs w:val="24"/>
        </w:rPr>
      </w:pPr>
      <w:r w:rsidRPr="000A3D18">
        <w:rPr>
          <w:rFonts w:ascii="Open Sans" w:hAnsi="Open Sans" w:cs="Open Sans"/>
          <w:b w:val="0"/>
          <w:szCs w:val="24"/>
        </w:rPr>
        <w:t>Attendance</w:t>
      </w:r>
    </w:p>
    <w:p w:rsidR="006A77D9" w:rsidRPr="000A3D18" w:rsidRDefault="006A77D9" w:rsidP="006A77D9">
      <w:pPr>
        <w:rPr>
          <w:rFonts w:ascii="Open Sans" w:hAnsi="Open Sans" w:cs="Open Sans"/>
          <w:sz w:val="24"/>
          <w:szCs w:val="24"/>
        </w:rPr>
      </w:pPr>
      <w:r w:rsidRPr="000A3D18">
        <w:rPr>
          <w:rFonts w:ascii="Open Sans" w:hAnsi="Open Sans" w:cs="Open Sans"/>
          <w:sz w:val="24"/>
          <w:szCs w:val="24"/>
        </w:rPr>
        <w:t>Review Agenda for additions or changes</w:t>
      </w:r>
    </w:p>
    <w:p w:rsidR="006A77D9" w:rsidRDefault="006A77D9" w:rsidP="006A77D9">
      <w:pPr>
        <w:pStyle w:val="Title"/>
        <w:spacing w:line="240" w:lineRule="auto"/>
        <w:jc w:val="left"/>
        <w:rPr>
          <w:rFonts w:ascii="Times New Roman" w:hAnsi="Times New Roman"/>
          <w:szCs w:val="24"/>
        </w:rPr>
      </w:pPr>
    </w:p>
    <w:p w:rsidR="006A77D9" w:rsidRPr="000A3D18" w:rsidRDefault="006A77D9" w:rsidP="006A77D9">
      <w:pPr>
        <w:pStyle w:val="Title"/>
        <w:spacing w:line="240" w:lineRule="auto"/>
        <w:jc w:val="left"/>
        <w:rPr>
          <w:rFonts w:ascii="Raleway" w:hAnsi="Raleway"/>
          <w:b w:val="0"/>
          <w:color w:val="000099"/>
          <w:szCs w:val="24"/>
        </w:rPr>
      </w:pPr>
      <w:r w:rsidRPr="000A3D18">
        <w:rPr>
          <w:rFonts w:ascii="Raleway" w:hAnsi="Raleway"/>
          <w:szCs w:val="24"/>
        </w:rPr>
        <w:t xml:space="preserve">Consent Agenda:  </w:t>
      </w:r>
    </w:p>
    <w:p w:rsidR="006A77D9" w:rsidRPr="000A3D18" w:rsidRDefault="006A77D9" w:rsidP="006A77D9">
      <w:pPr>
        <w:pStyle w:val="Title"/>
        <w:spacing w:line="240" w:lineRule="auto"/>
        <w:jc w:val="left"/>
        <w:rPr>
          <w:rFonts w:ascii="Open Sans" w:hAnsi="Open Sans" w:cs="Open Sans"/>
          <w:b w:val="0"/>
          <w:szCs w:val="24"/>
        </w:rPr>
      </w:pPr>
      <w:r w:rsidRPr="000A3D18">
        <w:rPr>
          <w:rFonts w:ascii="Open Sans" w:hAnsi="Open Sans" w:cs="Open Sans"/>
          <w:b w:val="0"/>
          <w:szCs w:val="24"/>
        </w:rPr>
        <w:t xml:space="preserve">Approval of the minutes from the regular meeting of </w:t>
      </w:r>
      <w:r>
        <w:rPr>
          <w:rFonts w:ascii="Open Sans" w:hAnsi="Open Sans" w:cs="Open Sans"/>
          <w:b w:val="0"/>
          <w:szCs w:val="24"/>
        </w:rPr>
        <w:t>November 19</w:t>
      </w:r>
      <w:r w:rsidRPr="000A3D18">
        <w:rPr>
          <w:rFonts w:ascii="Open Sans" w:hAnsi="Open Sans" w:cs="Open Sans"/>
          <w:b w:val="0"/>
          <w:szCs w:val="24"/>
        </w:rPr>
        <w:t>, 2020</w:t>
      </w:r>
    </w:p>
    <w:p w:rsidR="006A77D9" w:rsidRDefault="006A77D9" w:rsidP="006A77D9">
      <w:pPr>
        <w:pStyle w:val="Title"/>
        <w:spacing w:line="240" w:lineRule="auto"/>
        <w:jc w:val="left"/>
        <w:rPr>
          <w:rFonts w:ascii="Open Sans" w:hAnsi="Open Sans" w:cs="Open Sans"/>
          <w:b w:val="0"/>
          <w:szCs w:val="24"/>
        </w:rPr>
      </w:pPr>
    </w:p>
    <w:p w:rsidR="006A77D9" w:rsidRPr="000A3D18" w:rsidRDefault="006A77D9" w:rsidP="006A77D9">
      <w:pPr>
        <w:pStyle w:val="Title"/>
        <w:spacing w:line="240" w:lineRule="auto"/>
        <w:jc w:val="left"/>
        <w:rPr>
          <w:rFonts w:ascii="Open Sans" w:hAnsi="Open Sans" w:cs="Open Sans"/>
          <w:b w:val="0"/>
          <w:szCs w:val="24"/>
        </w:rPr>
      </w:pPr>
      <w:r w:rsidRPr="000A3D18">
        <w:rPr>
          <w:rFonts w:ascii="Open Sans" w:hAnsi="Open Sans" w:cs="Open Sans"/>
          <w:b w:val="0"/>
          <w:szCs w:val="24"/>
        </w:rPr>
        <w:t xml:space="preserve">Approval of the Financial Reports &amp; Payment Vouchers for </w:t>
      </w:r>
      <w:r>
        <w:rPr>
          <w:rFonts w:ascii="Open Sans" w:hAnsi="Open Sans" w:cs="Open Sans"/>
          <w:b w:val="0"/>
          <w:szCs w:val="24"/>
        </w:rPr>
        <w:t>November</w:t>
      </w:r>
      <w:r w:rsidRPr="000A3D18">
        <w:rPr>
          <w:rFonts w:ascii="Open Sans" w:hAnsi="Open Sans" w:cs="Open Sans"/>
          <w:b w:val="0"/>
          <w:szCs w:val="24"/>
        </w:rPr>
        <w:t xml:space="preserve"> 2020</w:t>
      </w:r>
    </w:p>
    <w:p w:rsidR="006A77D9" w:rsidRDefault="006A77D9" w:rsidP="006A77D9">
      <w:pPr>
        <w:pStyle w:val="Title"/>
        <w:spacing w:line="240" w:lineRule="auto"/>
        <w:ind w:left="0" w:firstLine="0"/>
        <w:jc w:val="left"/>
        <w:rPr>
          <w:rFonts w:ascii="Times New Roman" w:hAnsi="Times New Roman"/>
          <w:szCs w:val="24"/>
        </w:rPr>
      </w:pPr>
    </w:p>
    <w:p w:rsidR="006A77D9" w:rsidRDefault="006A77D9" w:rsidP="006A77D9">
      <w:pPr>
        <w:pStyle w:val="Title"/>
        <w:spacing w:line="240" w:lineRule="auto"/>
        <w:ind w:left="0" w:firstLine="0"/>
        <w:jc w:val="left"/>
        <w:rPr>
          <w:rFonts w:ascii="Raleway" w:hAnsi="Raleway"/>
          <w:szCs w:val="24"/>
        </w:rPr>
      </w:pPr>
      <w:r w:rsidRPr="000A3D18">
        <w:rPr>
          <w:rFonts w:ascii="Raleway" w:hAnsi="Raleway"/>
          <w:szCs w:val="24"/>
        </w:rPr>
        <w:t>Director’s Report</w:t>
      </w:r>
      <w:r>
        <w:rPr>
          <w:rFonts w:ascii="Raleway" w:hAnsi="Raleway"/>
          <w:szCs w:val="24"/>
        </w:rPr>
        <w:t>:</w:t>
      </w:r>
    </w:p>
    <w:p w:rsidR="006A77D9" w:rsidRPr="000A3D18" w:rsidRDefault="006A77D9" w:rsidP="006A77D9">
      <w:pPr>
        <w:pStyle w:val="Title"/>
        <w:spacing w:line="240" w:lineRule="auto"/>
        <w:ind w:left="0" w:firstLine="0"/>
        <w:jc w:val="left"/>
        <w:rPr>
          <w:rFonts w:ascii="Open Sans" w:hAnsi="Open Sans" w:cs="Open Sans"/>
          <w:b w:val="0"/>
          <w:szCs w:val="24"/>
        </w:rPr>
      </w:pPr>
      <w:r>
        <w:rPr>
          <w:rFonts w:ascii="Open Sans" w:hAnsi="Open Sans" w:cs="Open Sans"/>
          <w:b w:val="0"/>
          <w:szCs w:val="24"/>
        </w:rPr>
        <w:t>G</w:t>
      </w:r>
      <w:r w:rsidRPr="000A3D18">
        <w:rPr>
          <w:rFonts w:ascii="Open Sans" w:hAnsi="Open Sans" w:cs="Open Sans"/>
          <w:b w:val="0"/>
          <w:szCs w:val="24"/>
        </w:rPr>
        <w:t>ift for Virginia Brown</w:t>
      </w:r>
    </w:p>
    <w:p w:rsidR="006A77D9" w:rsidRDefault="006A77D9" w:rsidP="006A77D9">
      <w:pPr>
        <w:pStyle w:val="Title"/>
        <w:spacing w:line="240" w:lineRule="auto"/>
        <w:ind w:left="0" w:firstLine="0"/>
        <w:jc w:val="left"/>
        <w:rPr>
          <w:rFonts w:ascii="Times New Roman" w:hAnsi="Times New Roman"/>
          <w:szCs w:val="24"/>
        </w:rPr>
      </w:pPr>
    </w:p>
    <w:p w:rsidR="006A77D9" w:rsidRPr="00DB386D" w:rsidRDefault="006A77D9" w:rsidP="006A77D9">
      <w:pPr>
        <w:pStyle w:val="Title"/>
        <w:spacing w:line="240" w:lineRule="auto"/>
        <w:jc w:val="left"/>
        <w:rPr>
          <w:rFonts w:ascii="Open Sans" w:hAnsi="Open Sans" w:cs="Open Sans"/>
          <w:szCs w:val="24"/>
        </w:rPr>
      </w:pPr>
      <w:r w:rsidRPr="00DB386D">
        <w:rPr>
          <w:rFonts w:ascii="Open Sans" w:hAnsi="Open Sans" w:cs="Open Sans"/>
          <w:szCs w:val="24"/>
        </w:rPr>
        <w:t>New Business</w:t>
      </w:r>
    </w:p>
    <w:p w:rsidR="006A77D9" w:rsidRDefault="006A77D9" w:rsidP="006A77D9">
      <w:pPr>
        <w:pStyle w:val="Title"/>
        <w:numPr>
          <w:ilvl w:val="0"/>
          <w:numId w:val="2"/>
        </w:numPr>
        <w:spacing w:line="240" w:lineRule="auto"/>
        <w:jc w:val="left"/>
        <w:rPr>
          <w:rFonts w:ascii="Open Sans" w:hAnsi="Open Sans" w:cs="Open Sans"/>
          <w:b w:val="0"/>
          <w:szCs w:val="24"/>
        </w:rPr>
      </w:pPr>
      <w:r>
        <w:rPr>
          <w:rFonts w:ascii="Open Sans" w:hAnsi="Open Sans" w:cs="Open Sans"/>
          <w:b w:val="0"/>
          <w:szCs w:val="24"/>
        </w:rPr>
        <w:t xml:space="preserve">Selection of architects to invite to present to Board  </w:t>
      </w:r>
    </w:p>
    <w:p w:rsidR="006A77D9" w:rsidRPr="00DB386D" w:rsidRDefault="006A77D9" w:rsidP="006A77D9">
      <w:pPr>
        <w:pStyle w:val="Title"/>
        <w:numPr>
          <w:ilvl w:val="0"/>
          <w:numId w:val="2"/>
        </w:numPr>
        <w:spacing w:line="240" w:lineRule="auto"/>
        <w:jc w:val="left"/>
        <w:rPr>
          <w:rFonts w:ascii="Open Sans" w:hAnsi="Open Sans" w:cs="Open Sans"/>
          <w:b w:val="0"/>
          <w:szCs w:val="24"/>
        </w:rPr>
      </w:pPr>
      <w:r>
        <w:rPr>
          <w:rFonts w:ascii="Open Sans" w:hAnsi="Open Sans" w:cs="Open Sans"/>
          <w:b w:val="0"/>
          <w:szCs w:val="24"/>
        </w:rPr>
        <w:t xml:space="preserve">Resolution for Director decision-making related to due </w:t>
      </w:r>
      <w:r w:rsidR="007F0AB2">
        <w:rPr>
          <w:rFonts w:ascii="Open Sans" w:hAnsi="Open Sans" w:cs="Open Sans"/>
          <w:b w:val="0"/>
          <w:szCs w:val="24"/>
        </w:rPr>
        <w:t>diligence</w:t>
      </w:r>
      <w:bookmarkStart w:id="0" w:name="_GoBack"/>
      <w:bookmarkEnd w:id="0"/>
      <w:r>
        <w:rPr>
          <w:rFonts w:ascii="Open Sans" w:hAnsi="Open Sans" w:cs="Open Sans"/>
          <w:b w:val="0"/>
          <w:szCs w:val="24"/>
        </w:rPr>
        <w:t xml:space="preserve"> </w:t>
      </w:r>
    </w:p>
    <w:p w:rsidR="006A77D9" w:rsidRPr="00DB386D" w:rsidRDefault="006A77D9" w:rsidP="006A77D9">
      <w:pPr>
        <w:pStyle w:val="Title"/>
        <w:numPr>
          <w:ilvl w:val="0"/>
          <w:numId w:val="2"/>
        </w:numPr>
        <w:spacing w:line="240" w:lineRule="auto"/>
        <w:jc w:val="left"/>
        <w:rPr>
          <w:rFonts w:ascii="Open Sans" w:hAnsi="Open Sans" w:cs="Open Sans"/>
          <w:b w:val="0"/>
          <w:szCs w:val="24"/>
        </w:rPr>
      </w:pPr>
      <w:r w:rsidRPr="00DB386D">
        <w:rPr>
          <w:rFonts w:ascii="Open Sans" w:hAnsi="Open Sans" w:cs="Open Sans"/>
          <w:b w:val="0"/>
          <w:szCs w:val="24"/>
        </w:rPr>
        <w:t>Property acquisition discussion re: Crestwood- Closed Session- KRS 61.810, Sec. 1, (b)</w:t>
      </w:r>
    </w:p>
    <w:p w:rsidR="006A77D9" w:rsidRDefault="006A77D9" w:rsidP="006A77D9">
      <w:pPr>
        <w:pStyle w:val="Title"/>
        <w:spacing w:line="240" w:lineRule="auto"/>
        <w:ind w:left="720" w:firstLine="0"/>
        <w:jc w:val="left"/>
        <w:rPr>
          <w:rFonts w:ascii="Times New Roman" w:hAnsi="Times New Roman"/>
          <w:b w:val="0"/>
          <w:szCs w:val="24"/>
        </w:rPr>
      </w:pPr>
    </w:p>
    <w:p w:rsidR="006A77D9" w:rsidRPr="000A3D18" w:rsidRDefault="006A77D9" w:rsidP="006A77D9">
      <w:pPr>
        <w:pStyle w:val="Title"/>
        <w:spacing w:line="240" w:lineRule="auto"/>
        <w:jc w:val="left"/>
        <w:rPr>
          <w:rFonts w:ascii="Raleway" w:hAnsi="Raleway"/>
          <w:szCs w:val="24"/>
        </w:rPr>
      </w:pPr>
      <w:r w:rsidRPr="000A3D18">
        <w:rPr>
          <w:rFonts w:ascii="Raleway" w:hAnsi="Raleway"/>
          <w:szCs w:val="24"/>
        </w:rPr>
        <w:t>Unfinished Business</w:t>
      </w:r>
    </w:p>
    <w:p w:rsidR="006A77D9" w:rsidRPr="000A3D18" w:rsidRDefault="006A77D9" w:rsidP="006A77D9">
      <w:pPr>
        <w:pStyle w:val="Title"/>
        <w:numPr>
          <w:ilvl w:val="0"/>
          <w:numId w:val="1"/>
        </w:numPr>
        <w:spacing w:line="240" w:lineRule="auto"/>
        <w:jc w:val="left"/>
        <w:rPr>
          <w:rFonts w:ascii="Open Sans" w:hAnsi="Open Sans" w:cs="Open Sans"/>
          <w:b w:val="0"/>
          <w:szCs w:val="24"/>
        </w:rPr>
      </w:pPr>
      <w:r w:rsidRPr="000A3D18">
        <w:rPr>
          <w:rFonts w:ascii="Open Sans" w:hAnsi="Open Sans" w:cs="Open Sans"/>
          <w:b w:val="0"/>
          <w:szCs w:val="24"/>
        </w:rPr>
        <w:t>FY20/21 staff salary adjustments</w:t>
      </w:r>
    </w:p>
    <w:p w:rsidR="006A77D9" w:rsidRPr="000A3D18" w:rsidRDefault="006A77D9" w:rsidP="006A77D9">
      <w:pPr>
        <w:pStyle w:val="Title"/>
        <w:numPr>
          <w:ilvl w:val="0"/>
          <w:numId w:val="1"/>
        </w:numPr>
        <w:spacing w:line="240" w:lineRule="auto"/>
        <w:jc w:val="left"/>
        <w:rPr>
          <w:rFonts w:ascii="Open Sans" w:hAnsi="Open Sans" w:cs="Open Sans"/>
          <w:b w:val="0"/>
          <w:szCs w:val="24"/>
        </w:rPr>
      </w:pPr>
      <w:r w:rsidRPr="000A3D18">
        <w:rPr>
          <w:rFonts w:ascii="Open Sans" w:hAnsi="Open Sans" w:cs="Open Sans"/>
          <w:b w:val="0"/>
          <w:szCs w:val="24"/>
        </w:rPr>
        <w:t>FT position in Technical Services</w:t>
      </w:r>
    </w:p>
    <w:p w:rsidR="006A77D9" w:rsidRPr="000A3D18" w:rsidRDefault="006A77D9" w:rsidP="006A77D9">
      <w:pPr>
        <w:pStyle w:val="Title"/>
        <w:numPr>
          <w:ilvl w:val="0"/>
          <w:numId w:val="1"/>
        </w:numPr>
        <w:spacing w:line="240" w:lineRule="auto"/>
        <w:jc w:val="left"/>
        <w:rPr>
          <w:rFonts w:ascii="Open Sans" w:hAnsi="Open Sans" w:cs="Open Sans"/>
          <w:b w:val="0"/>
          <w:szCs w:val="24"/>
        </w:rPr>
      </w:pPr>
      <w:r>
        <w:rPr>
          <w:rFonts w:ascii="Open Sans" w:hAnsi="Open Sans" w:cs="Open Sans"/>
          <w:b w:val="0"/>
          <w:szCs w:val="24"/>
        </w:rPr>
        <w:t xml:space="preserve">Goshen updates- full </w:t>
      </w:r>
      <w:proofErr w:type="gramStart"/>
      <w:r>
        <w:rPr>
          <w:rFonts w:ascii="Open Sans" w:hAnsi="Open Sans" w:cs="Open Sans"/>
          <w:b w:val="0"/>
          <w:szCs w:val="24"/>
        </w:rPr>
        <w:t>appraisal?,</w:t>
      </w:r>
      <w:proofErr w:type="gramEnd"/>
      <w:r>
        <w:rPr>
          <w:rFonts w:ascii="Open Sans" w:hAnsi="Open Sans" w:cs="Open Sans"/>
          <w:b w:val="0"/>
          <w:szCs w:val="24"/>
        </w:rPr>
        <w:t xml:space="preserve"> environmental and soil testing</w:t>
      </w:r>
      <w:r w:rsidRPr="000A3D18">
        <w:rPr>
          <w:rFonts w:ascii="Open Sans" w:hAnsi="Open Sans" w:cs="Open Sans"/>
          <w:b w:val="0"/>
          <w:szCs w:val="24"/>
        </w:rPr>
        <w:t xml:space="preserve">                                 </w:t>
      </w:r>
    </w:p>
    <w:p w:rsidR="006A77D9" w:rsidRPr="00346803" w:rsidRDefault="006A77D9" w:rsidP="006A77D9">
      <w:pPr>
        <w:pStyle w:val="Title"/>
        <w:spacing w:line="240" w:lineRule="auto"/>
        <w:ind w:left="720" w:firstLine="0"/>
        <w:jc w:val="left"/>
        <w:rPr>
          <w:rFonts w:ascii="Times New Roman" w:hAnsi="Times New Roman"/>
          <w:b w:val="0"/>
          <w:szCs w:val="24"/>
        </w:rPr>
      </w:pPr>
    </w:p>
    <w:p w:rsidR="006A77D9" w:rsidRPr="000A3D18" w:rsidRDefault="006A77D9" w:rsidP="006A77D9">
      <w:pPr>
        <w:rPr>
          <w:rFonts w:ascii="Raleway" w:hAnsi="Raleway"/>
          <w:sz w:val="24"/>
          <w:szCs w:val="24"/>
        </w:rPr>
      </w:pPr>
      <w:r w:rsidRPr="000A3D18">
        <w:rPr>
          <w:rFonts w:ascii="Raleway" w:hAnsi="Raleway"/>
          <w:b/>
          <w:sz w:val="24"/>
          <w:szCs w:val="24"/>
        </w:rPr>
        <w:t xml:space="preserve">Communications </w:t>
      </w:r>
    </w:p>
    <w:p w:rsidR="006A77D9" w:rsidRPr="000A3D18" w:rsidRDefault="006A77D9" w:rsidP="006A77D9">
      <w:pPr>
        <w:rPr>
          <w:rFonts w:ascii="Raleway" w:hAnsi="Raleway"/>
          <w:b/>
          <w:sz w:val="24"/>
          <w:szCs w:val="24"/>
        </w:rPr>
      </w:pPr>
    </w:p>
    <w:p w:rsidR="006A77D9" w:rsidRPr="000A3D18" w:rsidRDefault="006A77D9" w:rsidP="006A77D9">
      <w:pPr>
        <w:rPr>
          <w:rFonts w:ascii="Raleway" w:hAnsi="Raleway"/>
          <w:b/>
          <w:sz w:val="24"/>
          <w:szCs w:val="24"/>
        </w:rPr>
      </w:pPr>
      <w:r w:rsidRPr="000A3D18">
        <w:rPr>
          <w:rFonts w:ascii="Raleway" w:hAnsi="Raleway"/>
          <w:b/>
          <w:sz w:val="24"/>
          <w:szCs w:val="24"/>
        </w:rPr>
        <w:t>Adjourn</w:t>
      </w:r>
    </w:p>
    <w:p w:rsidR="006A77D9" w:rsidRDefault="006A77D9" w:rsidP="006A77D9">
      <w:pPr>
        <w:rPr>
          <w:rFonts w:ascii="Times New Roman" w:hAnsi="Times New Roman"/>
          <w:b/>
          <w:sz w:val="24"/>
          <w:szCs w:val="24"/>
        </w:rPr>
      </w:pPr>
    </w:p>
    <w:p w:rsidR="006A77D9" w:rsidRDefault="006A77D9" w:rsidP="006A77D9">
      <w:pPr>
        <w:rPr>
          <w:rFonts w:ascii="Raleway" w:hAnsi="Raleway"/>
          <w:b/>
          <w:sz w:val="24"/>
          <w:szCs w:val="24"/>
        </w:rPr>
      </w:pPr>
      <w:bookmarkStart w:id="1" w:name="_Hlk58598877"/>
      <w:r>
        <w:rPr>
          <w:rFonts w:ascii="Raleway" w:hAnsi="Raleway"/>
          <w:b/>
          <w:sz w:val="24"/>
          <w:szCs w:val="24"/>
        </w:rPr>
        <w:t>Next special called meeting: Tuesday, January 5, 9 a.m.</w:t>
      </w:r>
    </w:p>
    <w:p w:rsidR="006A77D9" w:rsidRPr="000A3D18" w:rsidRDefault="006A77D9" w:rsidP="006A77D9">
      <w:pPr>
        <w:rPr>
          <w:rFonts w:ascii="Raleway" w:hAnsi="Raleway"/>
          <w:b/>
          <w:sz w:val="22"/>
          <w:szCs w:val="22"/>
        </w:rPr>
      </w:pPr>
      <w:r w:rsidRPr="000A3D18">
        <w:rPr>
          <w:rFonts w:ascii="Raleway" w:hAnsi="Raleway"/>
          <w:b/>
          <w:sz w:val="24"/>
          <w:szCs w:val="24"/>
        </w:rPr>
        <w:t xml:space="preserve">Next regular meeting:  Thursday, </w:t>
      </w:r>
      <w:r>
        <w:rPr>
          <w:rFonts w:ascii="Raleway" w:hAnsi="Raleway"/>
          <w:b/>
          <w:sz w:val="24"/>
          <w:szCs w:val="24"/>
        </w:rPr>
        <w:t>January 21</w:t>
      </w:r>
      <w:r w:rsidRPr="000A3D18">
        <w:rPr>
          <w:rFonts w:ascii="Raleway" w:hAnsi="Raleway"/>
          <w:b/>
          <w:sz w:val="24"/>
          <w:szCs w:val="24"/>
        </w:rPr>
        <w:t>, 202</w:t>
      </w:r>
      <w:r>
        <w:rPr>
          <w:rFonts w:ascii="Raleway" w:hAnsi="Raleway"/>
          <w:b/>
          <w:sz w:val="24"/>
          <w:szCs w:val="24"/>
        </w:rPr>
        <w:t>1</w:t>
      </w:r>
      <w:r w:rsidRPr="000A3D18">
        <w:rPr>
          <w:rFonts w:ascii="Raleway" w:hAnsi="Raleway"/>
          <w:b/>
          <w:sz w:val="24"/>
          <w:szCs w:val="24"/>
        </w:rPr>
        <w:t xml:space="preserve"> 6:00 p.m. </w:t>
      </w:r>
    </w:p>
    <w:bookmarkEnd w:id="1"/>
    <w:p w:rsidR="00E118F1" w:rsidRDefault="00E118F1"/>
    <w:sectPr w:rsidR="00E118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Rmn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Raleway">
    <w:panose1 w:val="00000000000000000000"/>
    <w:charset w:val="00"/>
    <w:family w:val="auto"/>
    <w:pitch w:val="variable"/>
    <w:sig w:usb0="A00002FF" w:usb1="5000205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A70ACD"/>
    <w:multiLevelType w:val="hybridMultilevel"/>
    <w:tmpl w:val="4E325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7F6247"/>
    <w:multiLevelType w:val="hybridMultilevel"/>
    <w:tmpl w:val="E8A6E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7D9"/>
    <w:rsid w:val="006A77D9"/>
    <w:rsid w:val="007F0AB2"/>
    <w:rsid w:val="00E1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E7F301-F887-4767-BF88-9C603F7D5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77D9"/>
    <w:pPr>
      <w:spacing w:after="0" w:line="240" w:lineRule="auto"/>
      <w:ind w:left="360" w:hanging="360"/>
    </w:pPr>
    <w:rPr>
      <w:rFonts w:ascii="TmsRmn" w:eastAsia="Times New Roman" w:hAnsi="TmsRm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6A77D9"/>
    <w:pPr>
      <w:spacing w:line="240" w:lineRule="atLeast"/>
      <w:jc w:val="center"/>
    </w:pPr>
    <w:rPr>
      <w:rFonts w:ascii="Arial" w:hAnsi="Arial"/>
      <w:b/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6A77D9"/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L. Powell</dc:creator>
  <cp:keywords/>
  <dc:description/>
  <cp:lastModifiedBy>Jessica L. Powell</cp:lastModifiedBy>
  <cp:revision>2</cp:revision>
  <dcterms:created xsi:type="dcterms:W3CDTF">2020-12-14T22:24:00Z</dcterms:created>
  <dcterms:modified xsi:type="dcterms:W3CDTF">2020-12-14T22:25:00Z</dcterms:modified>
</cp:coreProperties>
</file>